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330AB2" w:rsidP="0046549F">
      <w:pPr>
        <w:jc w:val="right"/>
      </w:pPr>
      <w:r w:rsidRPr="00330AB2">
        <w:t xml:space="preserve">дело № 5- </w:t>
      </w:r>
      <w:r w:rsidR="00B9397C">
        <w:t>740-2005</w:t>
      </w:r>
      <w:r>
        <w:t>/2024</w:t>
      </w:r>
    </w:p>
    <w:p w:rsidR="0046549F" w:rsidRPr="00330AB2" w:rsidP="0046549F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>ПОСТАНОВЛЕНИЕ</w:t>
      </w:r>
    </w:p>
    <w:p w:rsidR="0046549F" w:rsidRPr="00330AB2" w:rsidP="0046549F">
      <w:pPr>
        <w:jc w:val="center"/>
      </w:pPr>
      <w:r w:rsidRPr="00330AB2">
        <w:t>о назначении административного наказания</w:t>
      </w:r>
    </w:p>
    <w:p w:rsidR="0046549F" w:rsidRPr="00330AB2" w:rsidP="0046549F">
      <w:pPr>
        <w:rPr>
          <w:sz w:val="28"/>
          <w:szCs w:val="28"/>
        </w:rPr>
      </w:pPr>
      <w:r>
        <w:rPr>
          <w:sz w:val="28"/>
          <w:szCs w:val="28"/>
        </w:rPr>
        <w:t>18 июля 2024</w:t>
      </w:r>
      <w:r w:rsidRPr="00330AB2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   </w:t>
      </w:r>
      <w:r w:rsidRPr="00330AB2">
        <w:rPr>
          <w:sz w:val="28"/>
          <w:szCs w:val="28"/>
        </w:rPr>
        <w:t xml:space="preserve"> г. Нефтеюганск</w:t>
      </w:r>
    </w:p>
    <w:p w:rsidR="0046549F" w:rsidRPr="00330AB2" w:rsidP="0046549F">
      <w:pPr>
        <w:rPr>
          <w:sz w:val="10"/>
          <w:szCs w:val="10"/>
        </w:rPr>
      </w:pP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330AB2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B9397C">
        <w:rPr>
          <w:sz w:val="28"/>
          <w:szCs w:val="28"/>
        </w:rPr>
        <w:t>, и.о. мирового судьи судебного участка №5</w:t>
      </w:r>
      <w:r w:rsidRPr="00B9397C" w:rsidR="00B9397C">
        <w:rPr>
          <w:sz w:val="28"/>
          <w:szCs w:val="28"/>
        </w:rPr>
        <w:t xml:space="preserve"> </w:t>
      </w:r>
      <w:r w:rsidRPr="00330AB2" w:rsidR="00B9397C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330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Е.А.Таскаева </w:t>
      </w:r>
      <w:r w:rsidRPr="00330AB2">
        <w:rPr>
          <w:sz w:val="28"/>
          <w:szCs w:val="28"/>
        </w:rPr>
        <w:t>(628309, ХМАО-Югра, г. Нефтеюганск, 1 мкр-н, дом</w:t>
      </w:r>
      <w:r w:rsidRPr="00330AB2">
        <w:rPr>
          <w:sz w:val="28"/>
          <w:szCs w:val="28"/>
        </w:rPr>
        <w:t xml:space="preserve"> 30), рассмотрев в открытом судебном заседании дело об административном правонарушении в отношении: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Ласточкина ВИ</w:t>
      </w:r>
      <w:r>
        <w:rPr>
          <w:color w:val="000000"/>
          <w:sz w:val="28"/>
          <w:szCs w:val="28"/>
        </w:rPr>
        <w:t>, ***</w:t>
      </w:r>
      <w:r w:rsidRPr="00330AB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330AB2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гражданина Российской Федерации</w:t>
      </w:r>
      <w:r w:rsidRPr="00330AB2">
        <w:rPr>
          <w:sz w:val="28"/>
          <w:szCs w:val="28"/>
        </w:rPr>
        <w:t>, зарегистриро</w:t>
      </w:r>
      <w:r w:rsidRPr="00330AB2">
        <w:rPr>
          <w:sz w:val="28"/>
          <w:szCs w:val="28"/>
        </w:rPr>
        <w:t>ванно</w:t>
      </w:r>
      <w:r>
        <w:rPr>
          <w:sz w:val="28"/>
          <w:szCs w:val="28"/>
        </w:rPr>
        <w:t>го</w:t>
      </w:r>
      <w:r w:rsidRPr="00330AB2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 по адресу: ***</w:t>
      </w:r>
      <w:r>
        <w:rPr>
          <w:sz w:val="28"/>
          <w:szCs w:val="28"/>
        </w:rPr>
        <w:t>, 01: ***</w:t>
      </w:r>
      <w:r w:rsidRPr="00330AB2">
        <w:rPr>
          <w:sz w:val="28"/>
          <w:szCs w:val="28"/>
        </w:rPr>
        <w:t>,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46549F" w:rsidRPr="00330AB2" w:rsidP="0046549F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 xml:space="preserve">У С Т А Н О В </w:t>
      </w:r>
      <w:r w:rsidRPr="00330AB2">
        <w:rPr>
          <w:bCs/>
          <w:sz w:val="28"/>
          <w:szCs w:val="28"/>
        </w:rPr>
        <w:t>И Л:</w:t>
      </w:r>
    </w:p>
    <w:p w:rsidR="0046549F" w:rsidRPr="00330AB2" w:rsidP="0046549F">
      <w:pPr>
        <w:rPr>
          <w:sz w:val="10"/>
          <w:szCs w:val="10"/>
        </w:rPr>
      </w:pPr>
    </w:p>
    <w:p w:rsidR="0046549F" w:rsidRPr="00B9397C" w:rsidP="0046549F">
      <w:pPr>
        <w:ind w:firstLine="567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Ласточкин В.И., 05 июня 2024 года в 20 час. 40 мин., в г.Нефтеюганске на ул.Мамонтовская, мкрн.12, напротив стр.64, управлял транспортным </w:t>
      </w:r>
      <w:r w:rsidRPr="00B9397C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B9397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B9397C">
        <w:rPr>
          <w:sz w:val="28"/>
          <w:szCs w:val="28"/>
        </w:rPr>
        <w:t xml:space="preserve">, без установленного на предусмотренного </w:t>
      </w:r>
      <w:r w:rsidRPr="00B9397C">
        <w:rPr>
          <w:sz w:val="28"/>
          <w:szCs w:val="28"/>
        </w:rPr>
        <w:t>для этого месте переднего государственного регистрационного знака, который находился под лобовым стеклом, чем нарушил п.2 ОПД ПДД РФ.</w:t>
      </w:r>
    </w:p>
    <w:p w:rsidR="0046549F" w:rsidRPr="00B9397C" w:rsidP="0046549F">
      <w:pPr>
        <w:widowControl w:val="0"/>
        <w:ind w:right="-2" w:firstLine="426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   В судебное заседание </w:t>
      </w:r>
      <w:r w:rsidRPr="00B9397C" w:rsidR="00B9397C">
        <w:rPr>
          <w:sz w:val="28"/>
          <w:szCs w:val="28"/>
        </w:rPr>
        <w:t>Ласточкин В.И.</w:t>
      </w:r>
      <w:r w:rsidRPr="00B9397C">
        <w:rPr>
          <w:sz w:val="28"/>
          <w:szCs w:val="28"/>
        </w:rPr>
        <w:t>, извещенный надлежащим образом о времени и месте рассмотрения дела об административ</w:t>
      </w:r>
      <w:r w:rsidRPr="00B9397C">
        <w:rPr>
          <w:sz w:val="28"/>
          <w:szCs w:val="28"/>
        </w:rPr>
        <w:t xml:space="preserve">ном правонарушении, не явился. Направил заявление о рассмотрении дела об административном правонарушении в его отсутствие, с правонарушением согласен, вину признает. </w:t>
      </w:r>
    </w:p>
    <w:p w:rsidR="0046549F" w:rsidRPr="00B9397C" w:rsidP="0046549F">
      <w:pPr>
        <w:widowControl w:val="0"/>
        <w:ind w:firstLine="567"/>
        <w:jc w:val="both"/>
        <w:rPr>
          <w:sz w:val="28"/>
          <w:szCs w:val="28"/>
        </w:rPr>
      </w:pPr>
      <w:r w:rsidRPr="00B9397C">
        <w:rPr>
          <w:bCs/>
          <w:sz w:val="28"/>
          <w:szCs w:val="28"/>
        </w:rPr>
        <w:t>В соответствии с положениями ст. 25.1 КоАП РФ</w:t>
      </w:r>
      <w:r w:rsidRPr="00B9397C">
        <w:rPr>
          <w:sz w:val="28"/>
          <w:szCs w:val="28"/>
        </w:rPr>
        <w:t xml:space="preserve">, мировой судья, считает надлежащим извещение </w:t>
      </w:r>
      <w:r w:rsidRPr="00B9397C" w:rsidR="00B9397C">
        <w:rPr>
          <w:sz w:val="28"/>
          <w:szCs w:val="28"/>
        </w:rPr>
        <w:t>Ласточкина В.И.</w:t>
      </w:r>
      <w:r w:rsidRPr="00B9397C">
        <w:rPr>
          <w:sz w:val="28"/>
          <w:szCs w:val="28"/>
        </w:rPr>
        <w:t xml:space="preserve"> о месте и времени рассмотрения дела и возможным рассмотреть дело в его отсутствие.</w:t>
      </w:r>
    </w:p>
    <w:p w:rsidR="0046549F" w:rsidRPr="00B9397C" w:rsidP="0046549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B9397C" w:rsidR="00B9397C">
        <w:rPr>
          <w:sz w:val="28"/>
          <w:szCs w:val="28"/>
        </w:rPr>
        <w:t>Ласточкина В.И.</w:t>
      </w:r>
      <w:r w:rsidRPr="00B9397C">
        <w:rPr>
          <w:sz w:val="28"/>
          <w:szCs w:val="28"/>
        </w:rPr>
        <w:t xml:space="preserve"> в совершении административного прав</w:t>
      </w:r>
      <w:r w:rsidRPr="00B9397C">
        <w:rPr>
          <w:sz w:val="28"/>
          <w:szCs w:val="28"/>
        </w:rPr>
        <w:t>онарушения, предусмотренного ч.2 ст.12.2 Кодекса РФ об административных правонарушениях подтверждена:</w:t>
      </w:r>
    </w:p>
    <w:p w:rsidR="0046549F" w:rsidP="00B9397C">
      <w:pPr>
        <w:ind w:firstLine="567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- протоколом 86 ХМ </w:t>
      </w:r>
      <w:r w:rsidR="00B9397C">
        <w:rPr>
          <w:sz w:val="28"/>
          <w:szCs w:val="28"/>
        </w:rPr>
        <w:t>428542</w:t>
      </w:r>
      <w:r w:rsidRPr="00B9397C">
        <w:rPr>
          <w:sz w:val="28"/>
          <w:szCs w:val="28"/>
        </w:rPr>
        <w:t xml:space="preserve"> об административном правонарушении от </w:t>
      </w:r>
      <w:r w:rsidR="00B9397C">
        <w:rPr>
          <w:sz w:val="28"/>
          <w:szCs w:val="28"/>
        </w:rPr>
        <w:t>05.06</w:t>
      </w:r>
      <w:r w:rsidRPr="00B9397C">
        <w:rPr>
          <w:sz w:val="28"/>
          <w:szCs w:val="28"/>
        </w:rPr>
        <w:t xml:space="preserve">.2024, согласно которому </w:t>
      </w:r>
      <w:r w:rsidR="00B9397C">
        <w:rPr>
          <w:sz w:val="28"/>
          <w:szCs w:val="28"/>
        </w:rPr>
        <w:t xml:space="preserve">Ласточкин В.И., 05 июня 2024 года в 20 час. 40 мин., в г.Нефтеюганске на ул.Мамонтовская, мкрн.12, напротив стр.64, управлял транспортным средством </w:t>
      </w:r>
      <w:r>
        <w:rPr>
          <w:sz w:val="28"/>
          <w:szCs w:val="28"/>
        </w:rPr>
        <w:t>***</w:t>
      </w:r>
      <w:r w:rsidR="00B9397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B9397C">
        <w:rPr>
          <w:sz w:val="28"/>
          <w:szCs w:val="28"/>
        </w:rPr>
        <w:t>, без установленного на предусмотренного для этого месте переднего государственного регистрационного знака, который находился под лобовым стеклом, чем нарушил п.2 ОПД ПДД РФ</w:t>
      </w:r>
      <w:r w:rsidRPr="00B9397C">
        <w:rPr>
          <w:sz w:val="28"/>
          <w:szCs w:val="28"/>
        </w:rPr>
        <w:t xml:space="preserve">. При составлении протокола </w:t>
      </w:r>
      <w:r w:rsidRPr="00B9397C" w:rsidR="00B9397C">
        <w:rPr>
          <w:sz w:val="28"/>
          <w:szCs w:val="28"/>
        </w:rPr>
        <w:t>Ласточкину В.И.</w:t>
      </w:r>
      <w:r w:rsidRPr="00B9397C">
        <w:rPr>
          <w:sz w:val="28"/>
          <w:szCs w:val="28"/>
        </w:rPr>
        <w:t xml:space="preserve"> разъяснены положения ст.51 Конституции РФ, а также положения ст.25.1 КоАП РФ, копия протокол</w:t>
      </w:r>
      <w:r>
        <w:rPr>
          <w:sz w:val="28"/>
          <w:szCs w:val="28"/>
        </w:rPr>
        <w:t xml:space="preserve">а вручена, о чем имеются его подписи в соответствующих </w:t>
      </w:r>
      <w:r>
        <w:rPr>
          <w:sz w:val="28"/>
          <w:szCs w:val="28"/>
        </w:rPr>
        <w:t xml:space="preserve">графах протокола. В протоколе </w:t>
      </w:r>
      <w:r w:rsidR="00B9397C">
        <w:rPr>
          <w:sz w:val="28"/>
          <w:szCs w:val="28"/>
        </w:rPr>
        <w:t>Ласточкин В.И.</w:t>
      </w:r>
      <w:r>
        <w:rPr>
          <w:sz w:val="28"/>
          <w:szCs w:val="28"/>
        </w:rPr>
        <w:t xml:space="preserve"> указал – </w:t>
      </w:r>
      <w:r w:rsidR="00B9397C">
        <w:rPr>
          <w:sz w:val="28"/>
          <w:szCs w:val="28"/>
        </w:rPr>
        <w:t>не успел установить новый номер после замены бампера, старый номер не подошел</w:t>
      </w:r>
      <w:r>
        <w:rPr>
          <w:sz w:val="28"/>
          <w:szCs w:val="28"/>
        </w:rPr>
        <w:t>;</w:t>
      </w:r>
    </w:p>
    <w:p w:rsidR="0046549F" w:rsidP="00465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 автомобиля ***</w:t>
      </w:r>
      <w:r w:rsidR="00B9397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из которого следует, что на автомобиле отсу</w:t>
      </w:r>
      <w:r>
        <w:rPr>
          <w:sz w:val="28"/>
          <w:szCs w:val="28"/>
        </w:rPr>
        <w:t>тствует передний государственный регистрационный знак</w:t>
      </w:r>
      <w:r w:rsidR="00B9397C">
        <w:rPr>
          <w:sz w:val="28"/>
          <w:szCs w:val="28"/>
        </w:rPr>
        <w:t>, который находится под лобовым стеклом</w:t>
      </w:r>
      <w:r>
        <w:rPr>
          <w:sz w:val="28"/>
          <w:szCs w:val="28"/>
        </w:rPr>
        <w:t xml:space="preserve">;    </w:t>
      </w:r>
    </w:p>
    <w:p w:rsidR="0046549F" w:rsidP="00465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на имя </w:t>
      </w:r>
      <w:r w:rsidR="00B9397C">
        <w:rPr>
          <w:sz w:val="28"/>
          <w:szCs w:val="28"/>
        </w:rPr>
        <w:t>Ласточкина В.И.</w:t>
      </w:r>
      <w:r>
        <w:rPr>
          <w:sz w:val="28"/>
          <w:szCs w:val="28"/>
        </w:rPr>
        <w:t xml:space="preserve"> до </w:t>
      </w:r>
      <w:r w:rsidR="00B9397C">
        <w:rPr>
          <w:sz w:val="28"/>
          <w:szCs w:val="28"/>
        </w:rPr>
        <w:t>26.04.2027</w:t>
      </w:r>
      <w:r>
        <w:rPr>
          <w:sz w:val="28"/>
          <w:szCs w:val="28"/>
        </w:rPr>
        <w:t>;</w:t>
      </w:r>
    </w:p>
    <w:p w:rsidR="0046549F" w:rsidP="00465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</w:t>
      </w:r>
      <w:r>
        <w:rPr>
          <w:sz w:val="28"/>
          <w:szCs w:val="28"/>
        </w:rPr>
        <w:t>арушений</w:t>
      </w:r>
      <w:r w:rsidRPr="00E81CA9">
        <w:rPr>
          <w:sz w:val="28"/>
          <w:szCs w:val="28"/>
        </w:rPr>
        <w:t>.</w:t>
      </w:r>
    </w:p>
    <w:p w:rsidR="0046549F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A6F">
        <w:rPr>
          <w:sz w:val="28"/>
          <w:szCs w:val="28"/>
        </w:rPr>
        <w:t xml:space="preserve">У суда не имеется оснований не доверять приведенным выше доказательствам, </w:t>
      </w:r>
      <w:r>
        <w:rPr>
          <w:sz w:val="28"/>
          <w:szCs w:val="28"/>
        </w:rPr>
        <w:t>в связи с чем мировой судья находит</w:t>
      </w:r>
      <w:r w:rsidRPr="00BE1A6F">
        <w:rPr>
          <w:sz w:val="28"/>
          <w:szCs w:val="28"/>
        </w:rPr>
        <w:t xml:space="preserve">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="00B9397C">
        <w:rPr>
          <w:sz w:val="28"/>
          <w:szCs w:val="28"/>
        </w:rPr>
        <w:t>Ласточкина В.И.</w:t>
      </w:r>
      <w:r w:rsidRPr="00BE1A6F">
        <w:rPr>
          <w:sz w:val="28"/>
          <w:szCs w:val="28"/>
        </w:rPr>
        <w:t xml:space="preserve"> при привлечении к администрати</w:t>
      </w:r>
      <w:r>
        <w:rPr>
          <w:sz w:val="28"/>
          <w:szCs w:val="28"/>
        </w:rPr>
        <w:t>вной ответственности с</w:t>
      </w:r>
      <w:r>
        <w:rPr>
          <w:sz w:val="28"/>
          <w:szCs w:val="28"/>
        </w:rPr>
        <w:t>облюдены.</w:t>
      </w:r>
    </w:p>
    <w:p w:rsidR="0046549F" w:rsidP="004654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силу п. 2.3.1 ПДД РФ, п</w:t>
      </w:r>
      <w:r w:rsidRPr="00F10154">
        <w:rPr>
          <w:sz w:val="28"/>
          <w:szCs w:val="28"/>
        </w:rPr>
        <w:t xml:space="preserve">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F10154"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 w:rsidRPr="00F10154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</w:t>
      </w:r>
      <w:r>
        <w:rPr>
          <w:sz w:val="28"/>
          <w:szCs w:val="28"/>
        </w:rPr>
        <w:t>безопасности дорожного движения.</w:t>
      </w:r>
    </w:p>
    <w:p w:rsidR="0046549F" w:rsidP="0046549F">
      <w:pPr>
        <w:ind w:firstLine="540"/>
        <w:jc w:val="both"/>
        <w:rPr>
          <w:sz w:val="28"/>
          <w:szCs w:val="28"/>
        </w:rPr>
      </w:pPr>
      <w:r w:rsidRPr="00BE1A6F">
        <w:rPr>
          <w:sz w:val="28"/>
          <w:szCs w:val="28"/>
        </w:rPr>
        <w:t>В соответствии с п. 2 Основных положений по допуску транспортных средств к эксплуатации и о</w:t>
      </w:r>
      <w:r w:rsidRPr="00BE1A6F">
        <w:rPr>
          <w:sz w:val="28"/>
          <w:szCs w:val="28"/>
        </w:rPr>
        <w:t xml:space="preserve">бязанности должностных лиц по обеспечению безопасности дорожного движения, утверждённых постановлением Правительства РФ от 23 октября 1993 года N 1090, </w:t>
      </w:r>
      <w:r>
        <w:rPr>
          <w:sz w:val="28"/>
          <w:szCs w:val="28"/>
        </w:rPr>
        <w:t>н</w:t>
      </w:r>
      <w:r w:rsidRPr="00F10154">
        <w:rPr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</w:t>
      </w:r>
      <w:r w:rsidRPr="00F10154">
        <w:rPr>
          <w:sz w:val="28"/>
          <w:szCs w:val="28"/>
        </w:rPr>
        <w:t xml:space="preserve">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46549F" w:rsidRPr="00FD3466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574778">
        <w:rPr>
          <w:sz w:val="28"/>
          <w:szCs w:val="28"/>
        </w:rPr>
        <w:t xml:space="preserve">В соответствии с п. </w:t>
      </w:r>
      <w:r w:rsidRPr="00574778">
        <w:rPr>
          <w:sz w:val="28"/>
          <w:szCs w:val="28"/>
        </w:rPr>
        <w:t>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</w:t>
      </w:r>
      <w:r w:rsidRPr="00574778">
        <w:rPr>
          <w:sz w:val="28"/>
          <w:szCs w:val="28"/>
        </w:rPr>
        <w:t>овий, при которых запрещается эксплуатация транс</w:t>
      </w:r>
      <w:r>
        <w:rPr>
          <w:sz w:val="28"/>
          <w:szCs w:val="28"/>
        </w:rPr>
        <w:t>портных средств.</w:t>
      </w:r>
    </w:p>
    <w:p w:rsidR="0046549F" w:rsidRPr="00574778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57477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574778">
        <w:rPr>
          <w:sz w:val="28"/>
          <w:szCs w:val="28"/>
        </w:rPr>
        <w:t>риложени</w:t>
      </w:r>
      <w:r>
        <w:rPr>
          <w:sz w:val="28"/>
          <w:szCs w:val="28"/>
        </w:rPr>
        <w:t>ем</w:t>
      </w:r>
      <w:r w:rsidRPr="00574778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й </w:t>
      </w:r>
      <w:r w:rsidRPr="00574778">
        <w:rPr>
          <w:sz w:val="28"/>
          <w:szCs w:val="28"/>
        </w:rPr>
        <w:t>к установке государственных регистрационных знаков на транспортных средствах</w:t>
      </w:r>
      <w:r>
        <w:rPr>
          <w:sz w:val="28"/>
          <w:szCs w:val="28"/>
        </w:rPr>
        <w:t xml:space="preserve">, предусмотренного </w:t>
      </w:r>
      <w:r w:rsidRPr="00574778">
        <w:rPr>
          <w:sz w:val="28"/>
          <w:szCs w:val="28"/>
        </w:rPr>
        <w:t>ГОСТ Р 50577-2018 Национальный стандарт Российской Фед</w:t>
      </w:r>
      <w:r w:rsidRPr="00574778">
        <w:rPr>
          <w:sz w:val="28"/>
          <w:szCs w:val="28"/>
        </w:rPr>
        <w:t xml:space="preserve">ерации </w:t>
      </w:r>
      <w:r>
        <w:rPr>
          <w:sz w:val="28"/>
          <w:szCs w:val="28"/>
        </w:rPr>
        <w:t>«</w:t>
      </w:r>
      <w:r w:rsidRPr="00574778">
        <w:rPr>
          <w:sz w:val="28"/>
          <w:szCs w:val="28"/>
        </w:rPr>
        <w:t>Знаки государственные регистрационные транспортных средств. Типы и основные размеры. Технические требования</w:t>
      </w:r>
      <w:r>
        <w:rPr>
          <w:sz w:val="28"/>
          <w:szCs w:val="28"/>
        </w:rPr>
        <w:t>»,</w:t>
      </w:r>
      <w:r w:rsidRPr="00574778">
        <w:rPr>
          <w:sz w:val="28"/>
          <w:szCs w:val="28"/>
        </w:rPr>
        <w:t xml:space="preserve"> на каждом транспортном средстве должны быть предусмотрены места установки следующих регистрационных знаков (кроме знаков типов 16 - 18):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-</w:t>
      </w:r>
      <w:r w:rsidRPr="00574778">
        <w:rPr>
          <w:sz w:val="28"/>
          <w:szCs w:val="28"/>
        </w:rPr>
        <w:t xml:space="preserve"> одного переднего и одного заднего - на легковых, грузовых автомобилях и автобусах;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- одного заднего - на прочих транспортных средствах.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Место для установки регистрационного знака должно представлять собой плоскую вертикальную прямоугольную поверхность, им</w:t>
      </w:r>
      <w:r w:rsidRPr="00574778">
        <w:rPr>
          <w:sz w:val="28"/>
          <w:szCs w:val="28"/>
        </w:rPr>
        <w:t>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394AF3" w:rsidP="0046549F">
      <w:pPr>
        <w:ind w:firstLine="540"/>
        <w:jc w:val="both"/>
        <w:rPr>
          <w:sz w:val="28"/>
          <w:szCs w:val="28"/>
        </w:rPr>
      </w:pPr>
      <w:r w:rsidRPr="00394AF3">
        <w:rPr>
          <w:sz w:val="28"/>
          <w:szCs w:val="28"/>
        </w:rPr>
        <w:t xml:space="preserve">   Согласно п. 4 Постановление Пленума Верховного Суда РФ от 25.06.2019 № 20 "О некоторых вопросах, возникающих в судебной</w:t>
      </w:r>
      <w:r w:rsidRPr="00394AF3">
        <w:rPr>
          <w:sz w:val="28"/>
          <w:szCs w:val="28"/>
        </w:rPr>
        <w:t xml:space="preserve"> практике при рассмотрении дел об административных правонарушениях, предусмотренных </w:t>
      </w:r>
      <w:r w:rsidRPr="00394AF3">
        <w:rPr>
          <w:sz w:val="28"/>
          <w:szCs w:val="28"/>
        </w:rPr>
        <w:t xml:space="preserve">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394AF3">
          <w:rPr>
            <w:rStyle w:val="Hyperlink"/>
            <w:color w:val="auto"/>
            <w:sz w:val="28"/>
            <w:szCs w:val="28"/>
            <w:u w:val="none"/>
          </w:rPr>
          <w:t>частью 2 статьи 12.2</w:t>
        </w:r>
      </w:hyperlink>
      <w:r w:rsidRPr="00394AF3">
        <w:rPr>
          <w:sz w:val="28"/>
          <w:szCs w:val="28"/>
        </w:rPr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</w:t>
      </w:r>
      <w:r w:rsidRPr="00394AF3">
        <w:rPr>
          <w:sz w:val="28"/>
          <w:szCs w:val="28"/>
        </w:rPr>
        <w:t>а по упр</w:t>
      </w:r>
      <w:r>
        <w:rPr>
          <w:sz w:val="28"/>
          <w:szCs w:val="28"/>
        </w:rPr>
        <w:t>авлению транспортным средством б</w:t>
      </w:r>
      <w:r w:rsidRPr="00394AF3">
        <w:rPr>
          <w:sz w:val="28"/>
          <w:szCs w:val="28"/>
        </w:rPr>
        <w:t>ез государственных регистрационных знаков (в том числе без одного из них)</w:t>
      </w:r>
      <w:r>
        <w:rPr>
          <w:sz w:val="28"/>
          <w:szCs w:val="28"/>
        </w:rPr>
        <w:t>.</w:t>
      </w:r>
      <w:r w:rsidRPr="00394AF3">
        <w:rPr>
          <w:sz w:val="28"/>
          <w:szCs w:val="28"/>
        </w:rPr>
        <w:t xml:space="preserve"> </w:t>
      </w:r>
    </w:p>
    <w:p w:rsidR="0046549F" w:rsidRPr="00BE1A6F" w:rsidP="004654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 xml:space="preserve">Таким образом, факт управления </w:t>
      </w:r>
      <w:r w:rsidR="00B9397C">
        <w:rPr>
          <w:sz w:val="28"/>
          <w:szCs w:val="28"/>
        </w:rPr>
        <w:t>Ласточкиным В.И.</w:t>
      </w:r>
      <w:r w:rsidRPr="00BE1A6F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без переднего государственного регистрационного знака</w:t>
      </w:r>
      <w:r w:rsidRPr="00BE1A6F">
        <w:rPr>
          <w:sz w:val="28"/>
          <w:szCs w:val="28"/>
        </w:rPr>
        <w:t xml:space="preserve">, нашёл своё </w:t>
      </w:r>
      <w:r w:rsidRPr="00BE1A6F">
        <w:rPr>
          <w:sz w:val="28"/>
          <w:szCs w:val="28"/>
        </w:rPr>
        <w:t>подтверждение в судебном заседании, в связи с чем</w:t>
      </w:r>
      <w:r>
        <w:rPr>
          <w:sz w:val="28"/>
          <w:szCs w:val="28"/>
        </w:rPr>
        <w:t>, суд</w:t>
      </w:r>
      <w:r w:rsidRPr="00BE1A6F">
        <w:rPr>
          <w:sz w:val="28"/>
          <w:szCs w:val="28"/>
        </w:rPr>
        <w:t xml:space="preserve"> прихо</w:t>
      </w:r>
      <w:r>
        <w:rPr>
          <w:sz w:val="28"/>
          <w:szCs w:val="28"/>
        </w:rPr>
        <w:t>дит к выводу</w:t>
      </w:r>
      <w:r w:rsidRPr="00BE1A6F">
        <w:rPr>
          <w:sz w:val="28"/>
          <w:szCs w:val="28"/>
        </w:rPr>
        <w:t xml:space="preserve">, что действия </w:t>
      </w:r>
      <w:r w:rsidR="00B9397C">
        <w:rPr>
          <w:sz w:val="28"/>
          <w:szCs w:val="28"/>
        </w:rPr>
        <w:t>Ласточкина В.И.</w:t>
      </w:r>
      <w:r w:rsidRPr="00BE1A6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квалификации</w:t>
      </w:r>
      <w:r w:rsidRPr="00BE1A6F">
        <w:rPr>
          <w:sz w:val="28"/>
          <w:szCs w:val="28"/>
        </w:rPr>
        <w:t xml:space="preserve"> по ч.2 ст.12.2 Кодекса РФ об адм</w:t>
      </w:r>
      <w:r>
        <w:rPr>
          <w:sz w:val="28"/>
          <w:szCs w:val="28"/>
        </w:rPr>
        <w:t>инистративных правонарушениях как у</w:t>
      </w:r>
      <w:r w:rsidRPr="00394AF3">
        <w:rPr>
          <w:sz w:val="28"/>
          <w:szCs w:val="28"/>
        </w:rPr>
        <w:t>правление транспортным средством без государственных регистрацио</w:t>
      </w:r>
      <w:r w:rsidRPr="00394AF3">
        <w:rPr>
          <w:sz w:val="28"/>
          <w:szCs w:val="28"/>
        </w:rPr>
        <w:t>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sz w:val="28"/>
          <w:szCs w:val="28"/>
        </w:rPr>
        <w:t>.</w:t>
      </w:r>
    </w:p>
    <w:p w:rsidR="0046549F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>Оснований для переквалификации, прекращения производства по делу, освобождения привлекаемого лица от адм</w:t>
      </w:r>
      <w:r w:rsidRPr="00BE1A6F">
        <w:rPr>
          <w:sz w:val="28"/>
          <w:szCs w:val="28"/>
        </w:rPr>
        <w:t>инистративной от</w:t>
      </w:r>
      <w:r>
        <w:rPr>
          <w:sz w:val="28"/>
          <w:szCs w:val="28"/>
        </w:rPr>
        <w:t>ветственности не усматривается.</w:t>
      </w:r>
    </w:p>
    <w:p w:rsidR="0046549F" w:rsidP="0046549F">
      <w:pPr>
        <w:pStyle w:val="BodyTextIndent"/>
        <w:ind w:right="-2" w:firstLine="567"/>
        <w:jc w:val="both"/>
        <w:rPr>
          <w:szCs w:val="28"/>
          <w:lang w:val="ru-RU" w:eastAsia="ru-RU"/>
        </w:rPr>
      </w:pPr>
      <w:r w:rsidRPr="00653C3B">
        <w:rPr>
          <w:szCs w:val="28"/>
          <w:lang w:eastAsia="ru-RU"/>
        </w:rPr>
        <w:t>Обстоятельств</w:t>
      </w:r>
      <w:r>
        <w:rPr>
          <w:szCs w:val="28"/>
          <w:lang w:val="ru-RU" w:eastAsia="ru-RU"/>
        </w:rPr>
        <w:t>ом</w:t>
      </w:r>
      <w:r w:rsidRPr="00653C3B">
        <w:rPr>
          <w:szCs w:val="28"/>
          <w:lang w:val="ru-RU" w:eastAsia="ru-RU"/>
        </w:rPr>
        <w:t xml:space="preserve"> смягчающи</w:t>
      </w:r>
      <w:r>
        <w:rPr>
          <w:szCs w:val="28"/>
          <w:lang w:val="ru-RU" w:eastAsia="ru-RU"/>
        </w:rPr>
        <w:t xml:space="preserve">м </w:t>
      </w:r>
      <w:r w:rsidRPr="00653C3B">
        <w:rPr>
          <w:szCs w:val="28"/>
          <w:lang w:eastAsia="ru-RU"/>
        </w:rPr>
        <w:t>административную ответственность, в соответствии со  ст.</w:t>
      </w:r>
      <w:r>
        <w:rPr>
          <w:szCs w:val="28"/>
          <w:lang w:val="ru-RU" w:eastAsia="ru-RU"/>
        </w:rPr>
        <w:t xml:space="preserve"> 4.2 </w:t>
      </w:r>
      <w:r w:rsidRPr="00653C3B">
        <w:rPr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szCs w:val="28"/>
          <w:lang w:val="ru-RU" w:eastAsia="ru-RU"/>
        </w:rPr>
        <w:t>, является признание вины</w:t>
      </w:r>
      <w:r w:rsidRPr="00653C3B">
        <w:rPr>
          <w:szCs w:val="28"/>
          <w:lang w:val="ru-RU" w:eastAsia="ru-RU"/>
        </w:rPr>
        <w:t>.</w:t>
      </w:r>
    </w:p>
    <w:p w:rsidR="0046549F" w:rsidRPr="00653C3B" w:rsidP="0046549F">
      <w:pPr>
        <w:pStyle w:val="BodyTextIndent"/>
        <w:ind w:right="-2" w:firstLine="567"/>
        <w:jc w:val="both"/>
        <w:rPr>
          <w:szCs w:val="28"/>
          <w:lang w:val="ru-RU" w:eastAsia="ru-RU"/>
        </w:rPr>
      </w:pPr>
      <w:r>
        <w:rPr>
          <w:szCs w:val="28"/>
        </w:rPr>
        <w:t xml:space="preserve">Обстоятельств, отягчающих </w:t>
      </w:r>
      <w:r>
        <w:rPr>
          <w:szCs w:val="28"/>
        </w:rPr>
        <w:t>административную ответственность, в соответствии со  ст. 4.3 Кодекса Российской Федерации об административных правонарушениях, не имеется.</w:t>
      </w:r>
    </w:p>
    <w:p w:rsidR="0046549F" w:rsidRPr="00BE1A6F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 xml:space="preserve">При назначении </w:t>
      </w:r>
      <w:r w:rsidR="00B9397C">
        <w:rPr>
          <w:sz w:val="28"/>
          <w:szCs w:val="28"/>
        </w:rPr>
        <w:t>Ласточкину В.И.</w:t>
      </w:r>
      <w:r>
        <w:rPr>
          <w:sz w:val="28"/>
          <w:szCs w:val="28"/>
        </w:rPr>
        <w:t xml:space="preserve"> </w:t>
      </w:r>
      <w:r w:rsidRPr="00BE1A6F">
        <w:rPr>
          <w:sz w:val="28"/>
          <w:szCs w:val="28"/>
        </w:rPr>
        <w:t xml:space="preserve">наказания, учитывая характер совершенного административного правонарушения, данные </w:t>
      </w:r>
      <w:r w:rsidRPr="00BE1A6F">
        <w:rPr>
          <w:sz w:val="28"/>
          <w:szCs w:val="28"/>
        </w:rPr>
        <w:t>о личности</w:t>
      </w:r>
      <w:r>
        <w:rPr>
          <w:sz w:val="28"/>
          <w:szCs w:val="28"/>
        </w:rPr>
        <w:t xml:space="preserve"> виновного</w:t>
      </w:r>
      <w:r w:rsidRPr="00BE1A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BE1A6F">
        <w:rPr>
          <w:sz w:val="28"/>
          <w:szCs w:val="28"/>
        </w:rPr>
        <w:t>счита</w:t>
      </w:r>
      <w:r>
        <w:rPr>
          <w:sz w:val="28"/>
          <w:szCs w:val="28"/>
        </w:rPr>
        <w:t xml:space="preserve">ет </w:t>
      </w:r>
      <w:r w:rsidRPr="00BE1A6F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BE1A6F">
        <w:rPr>
          <w:sz w:val="28"/>
          <w:szCs w:val="28"/>
        </w:rPr>
        <w:t>наказание в</w:t>
      </w:r>
      <w:r>
        <w:rPr>
          <w:sz w:val="28"/>
          <w:szCs w:val="28"/>
        </w:rPr>
        <w:t xml:space="preserve"> виде административного штрафа.</w:t>
      </w:r>
    </w:p>
    <w:p w:rsidR="0046549F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330AB2">
        <w:rPr>
          <w:sz w:val="28"/>
          <w:szCs w:val="28"/>
        </w:rPr>
        <w:t>судья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</w:p>
    <w:p w:rsidR="0046549F" w:rsidRPr="00330AB2" w:rsidP="0046549F">
      <w:pPr>
        <w:ind w:firstLine="720"/>
        <w:jc w:val="both"/>
        <w:rPr>
          <w:sz w:val="10"/>
          <w:szCs w:val="10"/>
        </w:rPr>
      </w:pPr>
    </w:p>
    <w:p w:rsidR="0046549F" w:rsidRPr="00330AB2" w:rsidP="0046549F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П О С Т А Н О В И Л:</w:t>
      </w:r>
    </w:p>
    <w:p w:rsidR="0046549F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Признать </w:t>
      </w:r>
      <w:r w:rsidR="00B9397C">
        <w:rPr>
          <w:color w:val="000000"/>
          <w:sz w:val="28"/>
          <w:szCs w:val="28"/>
        </w:rPr>
        <w:t xml:space="preserve">Ласточкина </w:t>
      </w:r>
      <w:r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 xml:space="preserve"> </w:t>
      </w:r>
      <w:r w:rsidRPr="00330AB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330AB2">
        <w:rPr>
          <w:sz w:val="28"/>
          <w:szCs w:val="28"/>
        </w:rPr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330AB2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46549F" w:rsidP="0046549F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011691">
        <w:rPr>
          <w:sz w:val="28"/>
          <w:szCs w:val="28"/>
        </w:rPr>
        <w:t xml:space="preserve">Штраф должен быть уплачен </w:t>
      </w:r>
      <w:r>
        <w:rPr>
          <w:sz w:val="28"/>
          <w:szCs w:val="28"/>
        </w:rPr>
        <w:t>на реквизиты</w:t>
      </w:r>
      <w:r w:rsidRPr="00011691">
        <w:rPr>
          <w:sz w:val="28"/>
          <w:szCs w:val="28"/>
        </w:rPr>
        <w:t>:</w:t>
      </w:r>
      <w:r>
        <w:rPr>
          <w:sz w:val="28"/>
          <w:szCs w:val="28"/>
        </w:rPr>
        <w:t xml:space="preserve"> р/с </w:t>
      </w:r>
      <w:r w:rsidRPr="00011691">
        <w:rPr>
          <w:sz w:val="28"/>
          <w:szCs w:val="28"/>
        </w:rPr>
        <w:t>03100643000000018700 Получатель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011691">
        <w:rPr>
          <w:sz w:val="28"/>
          <w:szCs w:val="28"/>
        </w:rPr>
        <w:t xml:space="preserve"> ОКТМО </w:t>
      </w:r>
      <w:r>
        <w:rPr>
          <w:sz w:val="28"/>
          <w:szCs w:val="28"/>
        </w:rPr>
        <w:t xml:space="preserve">71874000 </w:t>
      </w:r>
      <w:r>
        <w:rPr>
          <w:sz w:val="28"/>
          <w:szCs w:val="28"/>
        </w:rPr>
        <w:t xml:space="preserve">ИНН </w:t>
      </w:r>
      <w:r w:rsidRPr="00011691">
        <w:rPr>
          <w:sz w:val="28"/>
          <w:szCs w:val="28"/>
        </w:rPr>
        <w:t xml:space="preserve">8601010390 КПП </w:t>
      </w:r>
      <w:r>
        <w:rPr>
          <w:sz w:val="28"/>
          <w:szCs w:val="28"/>
        </w:rPr>
        <w:t>860101001</w:t>
      </w:r>
      <w:r w:rsidRPr="00011691">
        <w:rPr>
          <w:sz w:val="28"/>
          <w:szCs w:val="28"/>
        </w:rPr>
        <w:t xml:space="preserve"> Вид платежа КБК 18811601123010001140, к/с 40102810245370000007 УИН </w:t>
      </w:r>
      <w:r w:rsidR="00B9397C">
        <w:rPr>
          <w:sz w:val="28"/>
          <w:szCs w:val="28"/>
        </w:rPr>
        <w:t>18810486240290004586</w:t>
      </w:r>
      <w:r>
        <w:rPr>
          <w:sz w:val="28"/>
          <w:szCs w:val="28"/>
        </w:rPr>
        <w:t>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EF020E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</w:t>
      </w:r>
      <w:r w:rsidRPr="00EF020E">
        <w:rPr>
          <w:sz w:val="28"/>
          <w:szCs w:val="28"/>
        </w:rPr>
        <w:t xml:space="preserve"> предусмотренного </w:t>
      </w:r>
      <w:hyperlink r:id="rId6" w:anchor="sub_120" w:history="1">
        <w:r w:rsidRPr="00EF020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EF020E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1.1 статьи 12.1</w:t>
        </w:r>
      </w:hyperlink>
      <w:r w:rsidRPr="00EF020E">
        <w:rPr>
          <w:sz w:val="28"/>
          <w:szCs w:val="28"/>
        </w:rPr>
        <w:t xml:space="preserve">, </w:t>
      </w:r>
      <w:hyperlink r:id="rId6" w:anchor="sub_128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EF020E">
        <w:rPr>
          <w:sz w:val="28"/>
          <w:szCs w:val="28"/>
        </w:rPr>
        <w:t xml:space="preserve">, </w:t>
      </w:r>
      <w:hyperlink r:id="rId6" w:anchor="sub_12906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EF020E">
        <w:rPr>
          <w:sz w:val="28"/>
          <w:szCs w:val="28"/>
        </w:rPr>
        <w:t xml:space="preserve"> и </w:t>
      </w:r>
      <w:hyperlink r:id="rId6" w:anchor="sub_12907" w:history="1">
        <w:r w:rsidRPr="00EF020E">
          <w:rPr>
            <w:rStyle w:val="Hyperlink"/>
            <w:color w:val="auto"/>
            <w:sz w:val="28"/>
            <w:szCs w:val="28"/>
            <w:u w:val="none"/>
          </w:rPr>
          <w:t>7 статьи 12.9</w:t>
        </w:r>
      </w:hyperlink>
      <w:r w:rsidRPr="00EF020E">
        <w:rPr>
          <w:sz w:val="28"/>
          <w:szCs w:val="28"/>
        </w:rPr>
        <w:t xml:space="preserve">, </w:t>
      </w:r>
      <w:hyperlink r:id="rId6" w:anchor="sub_1212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</w:t>
        </w:r>
        <w:r w:rsidRPr="00EF020E">
          <w:rPr>
            <w:rStyle w:val="Hyperlink"/>
            <w:color w:val="auto"/>
            <w:sz w:val="28"/>
            <w:szCs w:val="28"/>
            <w:u w:val="none"/>
          </w:rPr>
          <w:t>атьи 12.12</w:t>
        </w:r>
      </w:hyperlink>
      <w:r w:rsidRPr="00EF020E">
        <w:rPr>
          <w:sz w:val="28"/>
          <w:szCs w:val="28"/>
        </w:rPr>
        <w:t xml:space="preserve">, </w:t>
      </w:r>
      <w:hyperlink r:id="rId6" w:anchor="sub_121505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EF020E">
        <w:rPr>
          <w:sz w:val="28"/>
          <w:szCs w:val="28"/>
        </w:rPr>
        <w:t xml:space="preserve">, </w:t>
      </w:r>
      <w:hyperlink r:id="rId6" w:anchor="sub_121603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3.1 статьи 12.16,</w:t>
        </w:r>
      </w:hyperlink>
      <w:r w:rsidRPr="00EF020E">
        <w:rPr>
          <w:sz w:val="28"/>
          <w:szCs w:val="28"/>
        </w:rPr>
        <w:t xml:space="preserve"> </w:t>
      </w:r>
      <w:hyperlink r:id="rId6" w:anchor="sub_1224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статьями 12.24</w:t>
        </w:r>
      </w:hyperlink>
      <w:r w:rsidRPr="00EF020E">
        <w:rPr>
          <w:sz w:val="28"/>
          <w:szCs w:val="28"/>
        </w:rPr>
        <w:t xml:space="preserve">, </w:t>
      </w:r>
      <w:hyperlink r:id="rId6" w:anchor="sub_1226" w:history="1">
        <w:r w:rsidRPr="00EF020E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EF020E">
        <w:rPr>
          <w:sz w:val="28"/>
          <w:szCs w:val="28"/>
        </w:rPr>
        <w:t xml:space="preserve">, </w:t>
      </w:r>
      <w:hyperlink r:id="rId6" w:anchor="sub_12270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EF020E">
        <w:rPr>
          <w:sz w:val="28"/>
          <w:szCs w:val="28"/>
        </w:rPr>
        <w:t xml:space="preserve"> настоящего Кодекса, не позднее </w:t>
      </w:r>
      <w:r w:rsidRPr="00330AB2">
        <w:rPr>
          <w:sz w:val="28"/>
          <w:szCs w:val="28"/>
        </w:rPr>
        <w:t>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</w:t>
      </w:r>
      <w:r w:rsidRPr="00330AB2">
        <w:rPr>
          <w:sz w:val="28"/>
          <w:szCs w:val="28"/>
        </w:rPr>
        <w:t>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В случае неуплаты </w:t>
      </w:r>
      <w:r w:rsidRPr="00330AB2">
        <w:rPr>
          <w:sz w:val="28"/>
          <w:szCs w:val="28"/>
        </w:rPr>
        <w:t>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Постановление может быть обжаловано в Нефтеюганск</w:t>
      </w:r>
      <w:r w:rsidRPr="00330AB2">
        <w:rPr>
          <w:sz w:val="28"/>
          <w:szCs w:val="28"/>
        </w:rPr>
        <w:t>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</w:p>
    <w:p w:rsidR="001432C9" w:rsidRPr="00330AB2" w:rsidP="001432C9">
      <w:pPr>
        <w:ind w:left="851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         </w:t>
      </w:r>
    </w:p>
    <w:p w:rsidR="0046549F" w:rsidRPr="00330AB2" w:rsidP="0046549F">
      <w:pPr>
        <w:jc w:val="both"/>
        <w:rPr>
          <w:sz w:val="28"/>
          <w:szCs w:val="28"/>
        </w:rPr>
      </w:pPr>
      <w:r w:rsidRPr="00330AB2">
        <w:rPr>
          <w:sz w:val="28"/>
          <w:szCs w:val="28"/>
        </w:rPr>
        <w:t>М</w:t>
      </w:r>
      <w:r w:rsidRPr="00330AB2">
        <w:rPr>
          <w:sz w:val="28"/>
          <w:szCs w:val="28"/>
        </w:rPr>
        <w:t>ировой с</w:t>
      </w:r>
      <w:r w:rsidRPr="00330AB2">
        <w:rPr>
          <w:sz w:val="28"/>
          <w:szCs w:val="28"/>
        </w:rPr>
        <w:t xml:space="preserve">удья                                   </w:t>
      </w:r>
      <w:r>
        <w:rPr>
          <w:sz w:val="28"/>
          <w:szCs w:val="28"/>
        </w:rPr>
        <w:t>Е.А.Таскаева</w:t>
      </w:r>
    </w:p>
    <w:p w:rsidR="0046549F" w:rsidP="0046549F">
      <w:pPr>
        <w:jc w:val="both"/>
        <w:rPr>
          <w:sz w:val="28"/>
          <w:szCs w:val="28"/>
        </w:rPr>
      </w:pPr>
    </w:p>
    <w:p w:rsidR="0046549F" w:rsidP="0046549F">
      <w:pPr>
        <w:jc w:val="both"/>
        <w:rPr>
          <w:sz w:val="28"/>
          <w:szCs w:val="28"/>
        </w:rPr>
      </w:pPr>
    </w:p>
    <w:p w:rsidR="0046549F" w:rsidP="0046549F">
      <w:pPr>
        <w:jc w:val="both"/>
        <w:rPr>
          <w:sz w:val="28"/>
          <w:szCs w:val="28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11691"/>
    <w:rsid w:val="000A2836"/>
    <w:rsid w:val="001432C9"/>
    <w:rsid w:val="00330AB2"/>
    <w:rsid w:val="00394AF3"/>
    <w:rsid w:val="0046549F"/>
    <w:rsid w:val="00574778"/>
    <w:rsid w:val="00584837"/>
    <w:rsid w:val="00653C3B"/>
    <w:rsid w:val="00B9397C"/>
    <w:rsid w:val="00BE1A6F"/>
    <w:rsid w:val="00D215E6"/>
    <w:rsid w:val="00E81CA9"/>
    <w:rsid w:val="00EF020E"/>
    <w:rsid w:val="00F10154"/>
    <w:rsid w:val="00FC3093"/>
    <w:rsid w:val="00FD3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